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q3jc3064isr0" w:id="0"/>
      <w:bookmarkEnd w:id="0"/>
      <w:r w:rsidDel="00000000" w:rsidR="00000000" w:rsidRPr="00000000">
        <w:rPr>
          <w:rtl w:val="0"/>
        </w:rPr>
        <w:t xml:space="preserve">Checklist dokumen yang perlu dicetak: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5160"/>
        <w:gridCol w:w="2130"/>
        <w:tblGridChange w:id="0">
          <w:tblGrid>
            <w:gridCol w:w="840"/>
            <w:gridCol w:w="5160"/>
            <w:gridCol w:w="21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(✔)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Nama Dokumen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Jumlah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Daftar hadir peserta pelatihan orang tua berdaya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rangkap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Bukti terima pembayaran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 rangkap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Checklist Aktivitas Fasilitator untuk Pelatihan Orang Tua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rangkap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Panduan mengisi survey - untuk fasilitator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rangkap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Survei awal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 rangkap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 Panduan orang tua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 rangkap</w:t>
            </w:r>
          </w:p>
        </w:tc>
      </w:tr>
    </w:tbl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Keterangan: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Kertas</w:t>
        <w:tab/>
        <w:t xml:space="preserve">: HVS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Cetak</w:t>
        <w:tab/>
        <w:t xml:space="preserve">: warna, dua muka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Ukuran: A4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Jilid (khusus panduan orang tua &amp; survei awal) : staples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63.9999999999999" w:top="158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Quicksand">
    <w:embedRegular w:fontKey="{00000000-0000-0000-0000-000000000000}" r:id="rId9" w:subsetted="0"/>
    <w:embedBold w:fontKey="{00000000-0000-0000-0000-000000000000}" r:id="rId10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color w:val="48484a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Quicksand" w:cs="Quicksand" w:eastAsia="Quicksand" w:hAnsi="Quicksand"/>
      <w:b w:val="1"/>
      <w:color w:val="47a4a2"/>
      <w:sz w:val="50"/>
      <w:szCs w:val="5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Raleway" w:cs="Raleway" w:eastAsia="Raleway" w:hAnsi="Raleway"/>
      <w:b w:val="1"/>
      <w:color w:val="4bacc6"/>
      <w:sz w:val="32"/>
      <w:szCs w:val="32"/>
    </w:rPr>
  </w:style>
  <w:style w:type="paragraph" w:styleId="Heading3">
    <w:name w:val="heading 3"/>
    <w:basedOn w:val="Normal"/>
    <w:next w:val="Normal"/>
    <w:pPr>
      <w:spacing w:after="200" w:lineRule="auto"/>
    </w:pPr>
    <w:rPr>
      <w:rFonts w:ascii="Raleway SemiBold" w:cs="Raleway SemiBold" w:eastAsia="Raleway SemiBold" w:hAnsi="Raleway SemiBold"/>
      <w:color w:val="53b94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120" w:before="400" w:lineRule="auto"/>
    </w:pPr>
    <w:rPr>
      <w:rFonts w:ascii="Quicksand" w:cs="Quicksand" w:eastAsia="Quicksand" w:hAnsi="Quicksand"/>
      <w:b w:val="1"/>
      <w:color w:val="47a4a2"/>
      <w:sz w:val="50"/>
      <w:szCs w:val="5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0" Type="http://schemas.openxmlformats.org/officeDocument/2006/relationships/font" Target="fonts/Quicksand-bold.ttf"/><Relationship Id="rId9" Type="http://schemas.openxmlformats.org/officeDocument/2006/relationships/font" Target="fonts/Quicksand-regular.ttf"/><Relationship Id="rId5" Type="http://schemas.openxmlformats.org/officeDocument/2006/relationships/font" Target="fonts/RalewaySemiBold-regular.ttf"/><Relationship Id="rId6" Type="http://schemas.openxmlformats.org/officeDocument/2006/relationships/font" Target="fonts/RalewaySemiBold-bold.ttf"/><Relationship Id="rId7" Type="http://schemas.openxmlformats.org/officeDocument/2006/relationships/font" Target="fonts/RalewaySemiBold-italic.ttf"/><Relationship Id="rId8" Type="http://schemas.openxmlformats.org/officeDocument/2006/relationships/font" Target="fonts/Raleway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